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DE" w:rsidRPr="00AD32B3" w:rsidRDefault="00A570DE" w:rsidP="00A570D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9DE7925" wp14:editId="06DA4275">
            <wp:simplePos x="0" y="0"/>
            <wp:positionH relativeFrom="column">
              <wp:posOffset>2127885</wp:posOffset>
            </wp:positionH>
            <wp:positionV relativeFrom="paragraph">
              <wp:align>top</wp:align>
            </wp:positionV>
            <wp:extent cx="962025" cy="962025"/>
            <wp:effectExtent l="0" t="0" r="9525" b="9525"/>
            <wp:wrapSquare wrapText="bothSides"/>
            <wp:docPr id="1" name="Imagem 1" descr="brasao%20preto%20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%20preto%20br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32"/>
          <w:szCs w:val="32"/>
        </w:rPr>
        <w:br w:type="textWrapping" w:clear="all"/>
      </w:r>
      <w:r w:rsidRPr="00AD32B3">
        <w:rPr>
          <w:rFonts w:ascii="Book Antiqua" w:hAnsi="Book Antiqua"/>
          <w:sz w:val="32"/>
          <w:szCs w:val="32"/>
        </w:rPr>
        <w:t>Prefeitura Municipal de Alto Feliz</w:t>
      </w:r>
    </w:p>
    <w:p w:rsidR="00AF56FA" w:rsidRPr="00A570DE" w:rsidRDefault="00916792" w:rsidP="00AF56FA">
      <w:pPr>
        <w:jc w:val="center"/>
        <w:rPr>
          <w:rFonts w:ascii="Arial" w:hAnsi="Arial" w:cs="Arial"/>
          <w:sz w:val="28"/>
          <w:szCs w:val="28"/>
        </w:rPr>
      </w:pPr>
      <w:r w:rsidRPr="00A570DE">
        <w:rPr>
          <w:rFonts w:ascii="Arial" w:hAnsi="Arial" w:cs="Arial"/>
          <w:b/>
          <w:bCs/>
          <w:sz w:val="28"/>
          <w:szCs w:val="28"/>
        </w:rPr>
        <w:t xml:space="preserve">PROJETO DE </w:t>
      </w:r>
      <w:r w:rsidR="00B4113B" w:rsidRPr="00A570DE">
        <w:rPr>
          <w:rFonts w:ascii="Arial" w:hAnsi="Arial" w:cs="Arial"/>
          <w:b/>
          <w:bCs/>
          <w:sz w:val="28"/>
          <w:szCs w:val="28"/>
        </w:rPr>
        <w:t xml:space="preserve">LEI Nº </w:t>
      </w:r>
      <w:r w:rsidR="00FD0302">
        <w:rPr>
          <w:rFonts w:ascii="Arial" w:hAnsi="Arial" w:cs="Arial"/>
          <w:b/>
          <w:bCs/>
          <w:sz w:val="28"/>
          <w:szCs w:val="28"/>
        </w:rPr>
        <w:t>7</w:t>
      </w:r>
      <w:r w:rsidR="00F71CA0">
        <w:rPr>
          <w:rFonts w:ascii="Arial" w:hAnsi="Arial" w:cs="Arial"/>
          <w:b/>
          <w:bCs/>
          <w:sz w:val="28"/>
          <w:szCs w:val="28"/>
        </w:rPr>
        <w:t>3</w:t>
      </w:r>
      <w:r w:rsidR="00A570DE">
        <w:rPr>
          <w:rFonts w:ascii="Arial" w:hAnsi="Arial" w:cs="Arial"/>
          <w:b/>
          <w:bCs/>
          <w:sz w:val="28"/>
          <w:szCs w:val="28"/>
        </w:rPr>
        <w:t>/2019,</w:t>
      </w:r>
      <w:r w:rsidR="00B4113B" w:rsidRPr="00A570DE">
        <w:rPr>
          <w:rFonts w:ascii="Arial" w:hAnsi="Arial" w:cs="Arial"/>
          <w:b/>
          <w:bCs/>
          <w:sz w:val="28"/>
          <w:szCs w:val="28"/>
        </w:rPr>
        <w:t xml:space="preserve"> DE </w:t>
      </w:r>
      <w:r w:rsidR="00AF56FA" w:rsidRPr="00A570DE">
        <w:rPr>
          <w:rFonts w:ascii="Arial" w:hAnsi="Arial" w:cs="Arial"/>
          <w:b/>
          <w:bCs/>
          <w:sz w:val="28"/>
          <w:szCs w:val="28"/>
        </w:rPr>
        <w:t xml:space="preserve">23 </w:t>
      </w:r>
      <w:r w:rsidR="004E0609">
        <w:rPr>
          <w:rFonts w:ascii="Arial" w:hAnsi="Arial" w:cs="Arial"/>
          <w:b/>
          <w:bCs/>
          <w:sz w:val="28"/>
          <w:szCs w:val="28"/>
        </w:rPr>
        <w:t>DE</w:t>
      </w:r>
      <w:r w:rsidR="00AF56FA" w:rsidRPr="00A570DE">
        <w:rPr>
          <w:rFonts w:ascii="Arial" w:hAnsi="Arial" w:cs="Arial"/>
          <w:b/>
          <w:bCs/>
          <w:sz w:val="28"/>
          <w:szCs w:val="28"/>
        </w:rPr>
        <w:t xml:space="preserve"> SETEMBRO</w:t>
      </w:r>
      <w:r w:rsidR="00B4113B" w:rsidRPr="00A570DE">
        <w:rPr>
          <w:rFonts w:ascii="Arial" w:hAnsi="Arial" w:cs="Arial"/>
          <w:b/>
          <w:bCs/>
          <w:sz w:val="28"/>
          <w:szCs w:val="28"/>
        </w:rPr>
        <w:t xml:space="preserve"> DE 201</w:t>
      </w:r>
      <w:r w:rsidR="0005123F" w:rsidRPr="00A570DE">
        <w:rPr>
          <w:rFonts w:ascii="Arial" w:hAnsi="Arial" w:cs="Arial"/>
          <w:b/>
          <w:bCs/>
          <w:sz w:val="28"/>
          <w:szCs w:val="28"/>
        </w:rPr>
        <w:t>9</w:t>
      </w:r>
      <w:r w:rsidR="00B4113B" w:rsidRPr="00A570DE">
        <w:rPr>
          <w:rFonts w:ascii="Arial" w:hAnsi="Arial" w:cs="Arial"/>
          <w:sz w:val="28"/>
          <w:szCs w:val="28"/>
        </w:rPr>
        <w:t>.</w:t>
      </w:r>
    </w:p>
    <w:p w:rsidR="00A570DE" w:rsidRPr="00A570DE" w:rsidRDefault="00A570DE" w:rsidP="00A570DE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</w:p>
    <w:p w:rsidR="004E0609" w:rsidRDefault="00F71CA0" w:rsidP="004E0609">
      <w:pPr>
        <w:pStyle w:val="Recuodecorpodetexto"/>
        <w:ind w:left="3540"/>
        <w:jc w:val="both"/>
        <w:rPr>
          <w:rFonts w:ascii="Arial" w:hAnsi="Arial" w:cs="Arial"/>
          <w:b/>
        </w:rPr>
      </w:pPr>
      <w:r w:rsidRPr="00937E57">
        <w:rPr>
          <w:rFonts w:ascii="Arial" w:hAnsi="Arial" w:cs="Arial"/>
          <w:b/>
        </w:rPr>
        <w:t>Autoriza doação de bens móveis inservíveis pa</w:t>
      </w:r>
      <w:r w:rsidR="00937E57" w:rsidRPr="00937E57">
        <w:rPr>
          <w:rFonts w:ascii="Arial" w:hAnsi="Arial" w:cs="Arial"/>
          <w:b/>
        </w:rPr>
        <w:t>ra a Administração, ao CONSEPRO</w:t>
      </w:r>
      <w:r w:rsidR="004E0609">
        <w:rPr>
          <w:rFonts w:ascii="Arial" w:hAnsi="Arial" w:cs="Arial"/>
          <w:b/>
        </w:rPr>
        <w:t>.</w:t>
      </w:r>
    </w:p>
    <w:p w:rsidR="00B4113B" w:rsidRPr="00F71CA0" w:rsidRDefault="00B4113B" w:rsidP="00A570DE">
      <w:pPr>
        <w:jc w:val="both"/>
        <w:rPr>
          <w:rFonts w:ascii="Arial" w:hAnsi="Arial" w:cs="Arial"/>
          <w:sz w:val="24"/>
          <w:szCs w:val="24"/>
        </w:rPr>
      </w:pPr>
      <w:r w:rsidRPr="00A570DE">
        <w:rPr>
          <w:rFonts w:ascii="Arial" w:hAnsi="Arial" w:cs="Arial"/>
          <w:sz w:val="24"/>
          <w:szCs w:val="24"/>
        </w:rPr>
        <w:t xml:space="preserve"> </w:t>
      </w:r>
    </w:p>
    <w:p w:rsidR="00F71CA0" w:rsidRPr="00F71CA0" w:rsidRDefault="00F71CA0" w:rsidP="00F71CA0">
      <w:pPr>
        <w:tabs>
          <w:tab w:val="left" w:pos="1418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71CA0">
        <w:rPr>
          <w:rFonts w:ascii="Arial" w:hAnsi="Arial" w:cs="Arial"/>
          <w:sz w:val="24"/>
          <w:szCs w:val="24"/>
        </w:rPr>
        <w:t>Art. 1º</w:t>
      </w:r>
      <w:r w:rsidR="004E0609">
        <w:rPr>
          <w:rFonts w:ascii="Arial" w:hAnsi="Arial" w:cs="Arial"/>
          <w:sz w:val="24"/>
          <w:szCs w:val="24"/>
        </w:rPr>
        <w:t>.</w:t>
      </w:r>
      <w:r w:rsidRPr="00F71CA0">
        <w:rPr>
          <w:rFonts w:ascii="Arial" w:hAnsi="Arial" w:cs="Arial"/>
          <w:sz w:val="24"/>
          <w:szCs w:val="24"/>
        </w:rPr>
        <w:t xml:space="preserve"> É o Poder Executivo autorizado a doar, para fins e uso de interesse social, após avaliação de sua oportunidade e conveniência </w:t>
      </w:r>
      <w:proofErr w:type="spellStart"/>
      <w:r w:rsidRPr="00F71CA0">
        <w:rPr>
          <w:rFonts w:ascii="Arial" w:hAnsi="Arial" w:cs="Arial"/>
          <w:sz w:val="24"/>
          <w:szCs w:val="24"/>
        </w:rPr>
        <w:t>sócio-econômica</w:t>
      </w:r>
      <w:proofErr w:type="spellEnd"/>
      <w:r w:rsidRPr="00F71CA0">
        <w:rPr>
          <w:rFonts w:ascii="Arial" w:hAnsi="Arial" w:cs="Arial"/>
          <w:sz w:val="24"/>
          <w:szCs w:val="24"/>
        </w:rPr>
        <w:t xml:space="preserve">, relativamente à escolha de outra forma de alienação, os bens móveis considerados inservíveis para os serviços da Administração, resultantes da substituição, como </w:t>
      </w:r>
      <w:r w:rsidR="00937E57">
        <w:rPr>
          <w:rFonts w:ascii="Arial" w:hAnsi="Arial" w:cs="Arial"/>
          <w:sz w:val="24"/>
          <w:szCs w:val="24"/>
        </w:rPr>
        <w:t xml:space="preserve">pneus, equipamentos eletrônicos, equipamentos elétricos, equipamentos de informática, </w:t>
      </w:r>
      <w:r w:rsidRPr="00F71CA0">
        <w:rPr>
          <w:rFonts w:ascii="Arial" w:hAnsi="Arial" w:cs="Arial"/>
          <w:sz w:val="24"/>
          <w:szCs w:val="24"/>
        </w:rPr>
        <w:t>armários, mesas, cadeiras e outros, observado o disposto nesta Lei.</w:t>
      </w:r>
    </w:p>
    <w:p w:rsidR="00F71CA0" w:rsidRPr="00F71CA0" w:rsidRDefault="00937E57" w:rsidP="00F71CA0">
      <w:pPr>
        <w:tabs>
          <w:tab w:val="left" w:pos="1418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</w:t>
      </w:r>
      <w:r w:rsidR="004E06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Poderá</w:t>
      </w:r>
      <w:r w:rsidR="00F71CA0" w:rsidRPr="00F71CA0">
        <w:rPr>
          <w:rFonts w:ascii="Arial" w:hAnsi="Arial" w:cs="Arial"/>
          <w:sz w:val="24"/>
          <w:szCs w:val="24"/>
        </w:rPr>
        <w:t xml:space="preserve"> ser beneficiada com a doação dos móveis referi</w:t>
      </w:r>
      <w:r>
        <w:rPr>
          <w:rFonts w:ascii="Arial" w:hAnsi="Arial" w:cs="Arial"/>
          <w:sz w:val="24"/>
          <w:szCs w:val="24"/>
        </w:rPr>
        <w:t>dos no artigo anterior o CONSEPRO</w:t>
      </w:r>
      <w:r w:rsidR="006763E6">
        <w:rPr>
          <w:rFonts w:ascii="Arial" w:hAnsi="Arial" w:cs="Arial"/>
          <w:sz w:val="24"/>
          <w:szCs w:val="24"/>
        </w:rPr>
        <w:t xml:space="preserve"> – Conselho Comunitário Pró-Segurança Pública</w:t>
      </w:r>
      <w:r>
        <w:rPr>
          <w:rFonts w:ascii="Arial" w:hAnsi="Arial" w:cs="Arial"/>
          <w:sz w:val="24"/>
          <w:szCs w:val="24"/>
        </w:rPr>
        <w:t xml:space="preserve">, </w:t>
      </w:r>
      <w:r w:rsidR="00F71CA0" w:rsidRPr="00F71CA0">
        <w:rPr>
          <w:rFonts w:ascii="Arial" w:hAnsi="Arial" w:cs="Arial"/>
          <w:sz w:val="24"/>
          <w:szCs w:val="24"/>
        </w:rPr>
        <w:t>com sede no Município</w:t>
      </w:r>
      <w:r w:rsidR="006763E6">
        <w:rPr>
          <w:rFonts w:ascii="Arial" w:hAnsi="Arial" w:cs="Arial"/>
          <w:sz w:val="24"/>
          <w:szCs w:val="24"/>
        </w:rPr>
        <w:t xml:space="preserve"> de Alto Feliz/RS</w:t>
      </w:r>
      <w:r w:rsidR="00F71CA0" w:rsidRPr="00F71CA0">
        <w:rPr>
          <w:rFonts w:ascii="Arial" w:hAnsi="Arial" w:cs="Arial"/>
          <w:sz w:val="24"/>
          <w:szCs w:val="24"/>
        </w:rPr>
        <w:t>, sem f</w:t>
      </w:r>
      <w:r>
        <w:rPr>
          <w:rFonts w:ascii="Arial" w:hAnsi="Arial" w:cs="Arial"/>
          <w:sz w:val="24"/>
          <w:szCs w:val="24"/>
        </w:rPr>
        <w:t xml:space="preserve">ins </w:t>
      </w:r>
      <w:proofErr w:type="gramStart"/>
      <w:r>
        <w:rPr>
          <w:rFonts w:ascii="Arial" w:hAnsi="Arial" w:cs="Arial"/>
          <w:sz w:val="24"/>
          <w:szCs w:val="24"/>
        </w:rPr>
        <w:t xml:space="preserve">lucrativos, </w:t>
      </w:r>
      <w:r w:rsidR="004E0609">
        <w:rPr>
          <w:rFonts w:ascii="Arial" w:hAnsi="Arial" w:cs="Arial"/>
          <w:sz w:val="24"/>
          <w:szCs w:val="24"/>
        </w:rPr>
        <w:t xml:space="preserve"> </w:t>
      </w:r>
      <w:r w:rsidR="00F71CA0" w:rsidRPr="00F71CA0">
        <w:rPr>
          <w:rFonts w:ascii="Arial" w:hAnsi="Arial" w:cs="Arial"/>
          <w:sz w:val="24"/>
          <w:szCs w:val="24"/>
        </w:rPr>
        <w:t>demonstrando</w:t>
      </w:r>
      <w:proofErr w:type="gramEnd"/>
      <w:r w:rsidR="00F71CA0" w:rsidRPr="00F71CA0">
        <w:rPr>
          <w:rFonts w:ascii="Arial" w:hAnsi="Arial" w:cs="Arial"/>
          <w:sz w:val="24"/>
          <w:szCs w:val="24"/>
        </w:rPr>
        <w:t xml:space="preserve"> a necessidade para atendimento de suas finalidades estatutárias.</w:t>
      </w:r>
    </w:p>
    <w:p w:rsidR="00F71CA0" w:rsidRDefault="00F71CA0" w:rsidP="00F71CA0">
      <w:pPr>
        <w:tabs>
          <w:tab w:val="left" w:pos="1418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F71CA0">
        <w:rPr>
          <w:rFonts w:ascii="Arial" w:hAnsi="Arial" w:cs="Arial"/>
          <w:sz w:val="24"/>
          <w:szCs w:val="24"/>
        </w:rPr>
        <w:tab/>
      </w:r>
      <w:r w:rsidR="006763E6">
        <w:rPr>
          <w:rFonts w:ascii="Arial" w:hAnsi="Arial" w:cs="Arial"/>
          <w:sz w:val="24"/>
          <w:szCs w:val="24"/>
        </w:rPr>
        <w:t>Art. 3</w:t>
      </w:r>
      <w:r w:rsidRPr="00F71CA0">
        <w:rPr>
          <w:rFonts w:ascii="Arial" w:hAnsi="Arial" w:cs="Arial"/>
          <w:sz w:val="24"/>
          <w:szCs w:val="24"/>
        </w:rPr>
        <w:t>º</w:t>
      </w:r>
      <w:r w:rsidR="006763E6">
        <w:rPr>
          <w:rFonts w:ascii="Arial" w:hAnsi="Arial" w:cs="Arial"/>
          <w:sz w:val="24"/>
          <w:szCs w:val="24"/>
        </w:rPr>
        <w:t>.</w:t>
      </w:r>
      <w:r w:rsidRPr="00F71CA0">
        <w:rPr>
          <w:rFonts w:ascii="Arial" w:hAnsi="Arial" w:cs="Arial"/>
          <w:sz w:val="24"/>
          <w:szCs w:val="24"/>
        </w:rPr>
        <w:t xml:space="preserve"> Para execução desta Lei, o Poder Executivo designará comissão </w:t>
      </w:r>
      <w:r w:rsidR="006763E6">
        <w:rPr>
          <w:rFonts w:ascii="Arial" w:hAnsi="Arial" w:cs="Arial"/>
          <w:sz w:val="24"/>
          <w:szCs w:val="24"/>
        </w:rPr>
        <w:t>com três servidores municipais, que farão o levantamento dos itens e quantidades a serem doados</w:t>
      </w:r>
      <w:r w:rsidR="004E0609">
        <w:rPr>
          <w:rFonts w:ascii="Arial" w:hAnsi="Arial" w:cs="Arial"/>
          <w:sz w:val="24"/>
          <w:szCs w:val="24"/>
        </w:rPr>
        <w:t xml:space="preserve">, sendo que a avaliação dos bens será efetuada pela Comissão de avaliação de bens. </w:t>
      </w:r>
    </w:p>
    <w:p w:rsidR="006763E6" w:rsidRPr="00F71CA0" w:rsidRDefault="006763E6" w:rsidP="00F71CA0">
      <w:pPr>
        <w:tabs>
          <w:tab w:val="left" w:pos="1418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4º. Esta lei poderá ser regulamentada através de </w:t>
      </w:r>
      <w:r w:rsidR="004E060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ecreto.</w:t>
      </w:r>
    </w:p>
    <w:p w:rsidR="00F71CA0" w:rsidRPr="00F71CA0" w:rsidRDefault="006763E6" w:rsidP="00F71CA0">
      <w:pPr>
        <w:tabs>
          <w:tab w:val="left" w:pos="1418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5</w:t>
      </w:r>
      <w:r w:rsidR="00F71CA0" w:rsidRPr="00F71CA0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.</w:t>
      </w:r>
      <w:r w:rsidR="00F71CA0" w:rsidRPr="00F71CA0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A570DE" w:rsidRDefault="00A570DE" w:rsidP="004E0609">
      <w:pPr>
        <w:tabs>
          <w:tab w:val="left" w:pos="18084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GABINETE DO PREFEITO MUNICIPAL DE ALTO FELIZ, aos 23 (vinte e três dias) do mês de setembro de 2019.</w:t>
      </w:r>
    </w:p>
    <w:p w:rsidR="00A570DE" w:rsidRDefault="00A570DE" w:rsidP="00A570DE">
      <w:pPr>
        <w:tabs>
          <w:tab w:val="left" w:pos="18084"/>
        </w:tabs>
        <w:ind w:firstLine="1701"/>
        <w:jc w:val="both"/>
        <w:rPr>
          <w:rFonts w:ascii="Arial" w:hAnsi="Arial" w:cs="Arial"/>
        </w:rPr>
      </w:pPr>
    </w:p>
    <w:p w:rsidR="00A570DE" w:rsidRDefault="00A570DE" w:rsidP="00A570DE">
      <w:pPr>
        <w:tabs>
          <w:tab w:val="left" w:pos="18084"/>
        </w:tabs>
        <w:ind w:firstLine="170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PAULO MERTINS</w:t>
      </w:r>
    </w:p>
    <w:p w:rsidR="00A570DE" w:rsidRDefault="00A570DE" w:rsidP="00A570DE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Prefeito Municipal </w:t>
      </w:r>
    </w:p>
    <w:p w:rsidR="00B4113B" w:rsidRDefault="00544AFD" w:rsidP="00A570DE">
      <w:pPr>
        <w:ind w:firstLine="708"/>
        <w:jc w:val="both"/>
        <w:rPr>
          <w:sz w:val="24"/>
          <w:szCs w:val="24"/>
        </w:rPr>
      </w:pPr>
      <w:r w:rsidRPr="00F40FA8">
        <w:rPr>
          <w:sz w:val="24"/>
          <w:szCs w:val="24"/>
        </w:rPr>
        <w:t xml:space="preserve"> </w:t>
      </w:r>
    </w:p>
    <w:p w:rsidR="00A570DE" w:rsidRDefault="00A570DE" w:rsidP="00A570DE">
      <w:pPr>
        <w:ind w:firstLine="708"/>
        <w:jc w:val="both"/>
        <w:rPr>
          <w:sz w:val="24"/>
          <w:szCs w:val="24"/>
        </w:rPr>
      </w:pPr>
    </w:p>
    <w:p w:rsidR="00A570DE" w:rsidRDefault="00A570DE" w:rsidP="00A570DE">
      <w:pPr>
        <w:ind w:firstLine="708"/>
        <w:jc w:val="both"/>
        <w:rPr>
          <w:sz w:val="24"/>
          <w:szCs w:val="24"/>
        </w:rPr>
      </w:pPr>
    </w:p>
    <w:p w:rsidR="00A570DE" w:rsidRPr="00AD32B3" w:rsidRDefault="00A570DE" w:rsidP="00A570D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br w:type="textWrapping" w:clear="all"/>
      </w:r>
      <w:r w:rsidR="00A026FE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53C6EC71" wp14:editId="11697E99">
            <wp:simplePos x="0" y="0"/>
            <wp:positionH relativeFrom="column">
              <wp:posOffset>2204085</wp:posOffset>
            </wp:positionH>
            <wp:positionV relativeFrom="paragraph">
              <wp:posOffset>-431165</wp:posOffset>
            </wp:positionV>
            <wp:extent cx="962025" cy="962025"/>
            <wp:effectExtent l="0" t="0" r="9525" b="9525"/>
            <wp:wrapSquare wrapText="bothSides"/>
            <wp:docPr id="4" name="Imagem 4" descr="brasao%20preto%20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%20preto%20br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2B3">
        <w:rPr>
          <w:rFonts w:ascii="Book Antiqua" w:hAnsi="Book Antiqua"/>
          <w:sz w:val="32"/>
          <w:szCs w:val="32"/>
        </w:rPr>
        <w:t>Prefeitura Municipal de Alto Feliz</w:t>
      </w:r>
    </w:p>
    <w:p w:rsidR="00A570DE" w:rsidRDefault="00A570DE" w:rsidP="00A570DE">
      <w:pPr>
        <w:pStyle w:val="Corpodetex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USTIFICATIVA AO PROJETO DE LEI Nº </w:t>
      </w:r>
      <w:r w:rsidR="00FD0302">
        <w:rPr>
          <w:rFonts w:ascii="Arial" w:hAnsi="Arial" w:cs="Arial"/>
          <w:b/>
          <w:sz w:val="22"/>
          <w:szCs w:val="22"/>
        </w:rPr>
        <w:t>7</w:t>
      </w:r>
      <w:r w:rsidR="006763E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/2019</w:t>
      </w:r>
    </w:p>
    <w:p w:rsidR="00A570DE" w:rsidRDefault="00A570DE" w:rsidP="00A570DE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A570DE" w:rsidRPr="00165326" w:rsidRDefault="00A570DE" w:rsidP="00A570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165326">
        <w:rPr>
          <w:rFonts w:ascii="Arial" w:hAnsi="Arial" w:cs="Arial"/>
        </w:rPr>
        <w:tab/>
        <w:t>Senhor Presidente,</w:t>
      </w:r>
    </w:p>
    <w:p w:rsidR="00A570DE" w:rsidRPr="00165326" w:rsidRDefault="00A570DE" w:rsidP="00A570DE">
      <w:pPr>
        <w:spacing w:line="360" w:lineRule="auto"/>
        <w:jc w:val="both"/>
        <w:rPr>
          <w:rFonts w:ascii="Arial" w:hAnsi="Arial" w:cs="Arial"/>
        </w:rPr>
      </w:pPr>
      <w:r w:rsidRPr="00165326">
        <w:rPr>
          <w:rFonts w:ascii="Arial" w:hAnsi="Arial" w:cs="Arial"/>
        </w:rPr>
        <w:t xml:space="preserve"> </w:t>
      </w:r>
      <w:r w:rsidRPr="00165326">
        <w:rPr>
          <w:rFonts w:ascii="Arial" w:hAnsi="Arial" w:cs="Arial"/>
        </w:rPr>
        <w:tab/>
      </w:r>
      <w:r w:rsidRPr="00165326">
        <w:rPr>
          <w:rFonts w:ascii="Arial" w:hAnsi="Arial" w:cs="Arial"/>
        </w:rPr>
        <w:tab/>
      </w:r>
      <w:r w:rsidRPr="00165326">
        <w:rPr>
          <w:rFonts w:ascii="Arial" w:hAnsi="Arial" w:cs="Arial"/>
        </w:rPr>
        <w:tab/>
        <w:t>Senhores Vereadores:</w:t>
      </w:r>
    </w:p>
    <w:p w:rsidR="00A570DE" w:rsidRPr="00165326" w:rsidRDefault="00A570DE" w:rsidP="00A570DE">
      <w:pPr>
        <w:spacing w:line="360" w:lineRule="auto"/>
        <w:jc w:val="both"/>
        <w:rPr>
          <w:rFonts w:ascii="Arial" w:hAnsi="Arial" w:cs="Arial"/>
        </w:rPr>
      </w:pPr>
    </w:p>
    <w:p w:rsidR="00A026FE" w:rsidRDefault="00A570DE" w:rsidP="00A570DE">
      <w:pPr>
        <w:spacing w:line="360" w:lineRule="auto"/>
        <w:jc w:val="both"/>
        <w:rPr>
          <w:rFonts w:ascii="Arial" w:hAnsi="Arial" w:cs="Arial"/>
        </w:rPr>
      </w:pPr>
      <w:r w:rsidRPr="00165326">
        <w:rPr>
          <w:rFonts w:ascii="Arial" w:hAnsi="Arial" w:cs="Arial"/>
        </w:rPr>
        <w:t xml:space="preserve"> </w:t>
      </w:r>
      <w:r w:rsidR="00A026FE">
        <w:rPr>
          <w:rFonts w:ascii="Arial" w:hAnsi="Arial" w:cs="Arial"/>
        </w:rPr>
        <w:tab/>
      </w:r>
      <w:r w:rsidRPr="00165326">
        <w:rPr>
          <w:rFonts w:ascii="Arial" w:hAnsi="Arial" w:cs="Arial"/>
        </w:rPr>
        <w:t xml:space="preserve">Trata o Projeto nº </w:t>
      </w:r>
      <w:r w:rsidR="00FD0302">
        <w:rPr>
          <w:rFonts w:ascii="Arial" w:hAnsi="Arial" w:cs="Arial"/>
        </w:rPr>
        <w:t>7</w:t>
      </w:r>
      <w:r w:rsidR="006763E6">
        <w:rPr>
          <w:rFonts w:ascii="Arial" w:hAnsi="Arial" w:cs="Arial"/>
        </w:rPr>
        <w:t>3</w:t>
      </w:r>
      <w:r w:rsidRPr="00165326">
        <w:rPr>
          <w:rFonts w:ascii="Arial" w:hAnsi="Arial" w:cs="Arial"/>
        </w:rPr>
        <w:t>/2019, de</w:t>
      </w:r>
      <w:r w:rsidR="00A026FE">
        <w:rPr>
          <w:rFonts w:ascii="Arial" w:hAnsi="Arial" w:cs="Arial"/>
        </w:rPr>
        <w:t xml:space="preserve"> </w:t>
      </w:r>
      <w:r w:rsidR="006763E6">
        <w:rPr>
          <w:rFonts w:ascii="Arial" w:hAnsi="Arial" w:cs="Arial"/>
        </w:rPr>
        <w:t>doação de bens inservíveis para a Administração Pública</w:t>
      </w:r>
      <w:r w:rsidR="00A026FE">
        <w:rPr>
          <w:rFonts w:ascii="Arial" w:hAnsi="Arial" w:cs="Arial"/>
        </w:rPr>
        <w:t>.</w:t>
      </w:r>
    </w:p>
    <w:p w:rsidR="006763E6" w:rsidRDefault="006763E6" w:rsidP="00A570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Município possui diversos bens que estão depositados no antigo prédio da Escola do Morro das Batatas, </w:t>
      </w:r>
      <w:r w:rsidR="00DA2CBC">
        <w:rPr>
          <w:rFonts w:ascii="Arial" w:hAnsi="Arial" w:cs="Arial"/>
        </w:rPr>
        <w:t>itens estes que são inservíveis e estão ocupando espaço público.</w:t>
      </w:r>
    </w:p>
    <w:p w:rsidR="00DA2CBC" w:rsidRDefault="00DA2CBC" w:rsidP="00A570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Cumpre ressaltar que o Município tem a entidade CONSEPRO, sem fins lucrativos, que já acusou o interesse em </w:t>
      </w:r>
      <w:r w:rsidR="004E0609">
        <w:rPr>
          <w:rFonts w:ascii="Arial" w:hAnsi="Arial" w:cs="Arial"/>
        </w:rPr>
        <w:t>receber</w:t>
      </w:r>
      <w:r>
        <w:rPr>
          <w:rFonts w:ascii="Arial" w:hAnsi="Arial" w:cs="Arial"/>
        </w:rPr>
        <w:t xml:space="preserve"> os bens e revendê-los, com a finalidade de gerar renda revertida para </w:t>
      </w:r>
      <w:r w:rsidR="004E060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entidade</w:t>
      </w:r>
      <w:r w:rsidR="004E0609">
        <w:rPr>
          <w:rFonts w:ascii="Arial" w:hAnsi="Arial" w:cs="Arial"/>
        </w:rPr>
        <w:t>, o que é do interesse público, pois o CONSEPRO exerce importante papel na comunidade.</w:t>
      </w:r>
    </w:p>
    <w:p w:rsidR="00DA2CBC" w:rsidRDefault="00DA2CBC" w:rsidP="00A570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Lei de Licitações, prevê no seu artigo 17, II, “a” a doação para fins de interesse social, após a avaliação de sua oportunidade e conveniência </w:t>
      </w:r>
      <w:proofErr w:type="spellStart"/>
      <w:r>
        <w:rPr>
          <w:rFonts w:ascii="Arial" w:hAnsi="Arial" w:cs="Arial"/>
        </w:rPr>
        <w:t>sócio-econômica</w:t>
      </w:r>
      <w:proofErr w:type="spellEnd"/>
      <w:r>
        <w:rPr>
          <w:rFonts w:ascii="Arial" w:hAnsi="Arial" w:cs="Arial"/>
        </w:rPr>
        <w:t>.</w:t>
      </w:r>
    </w:p>
    <w:p w:rsidR="00DA2CBC" w:rsidRDefault="00DA2CBC" w:rsidP="00A570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Neste intuito, o Município realizará a doação ao CONSEPRO com a finalidade de dar suporte a Brigada Militar, através de investimentos na Segurança Pública.</w:t>
      </w:r>
    </w:p>
    <w:p w:rsidR="00DA2CBC" w:rsidRDefault="00DA2CBC" w:rsidP="00A570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aprovação deste projeto, tem amplo interesse público, de forma a reverter a comunidade enormes benefícios</w:t>
      </w:r>
      <w:r w:rsidR="00DC088E">
        <w:rPr>
          <w:rFonts w:ascii="Arial" w:hAnsi="Arial" w:cs="Arial"/>
        </w:rPr>
        <w:t>.</w:t>
      </w:r>
    </w:p>
    <w:p w:rsidR="00A570DE" w:rsidRPr="00165326" w:rsidRDefault="00A026FE" w:rsidP="00A026FE">
      <w:pPr>
        <w:pStyle w:val="Recuode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Ante o exposto, solicitamos a aprovação de mais este projeto.</w:t>
      </w:r>
    </w:p>
    <w:p w:rsidR="00A570DE" w:rsidRPr="00165326" w:rsidRDefault="00A570DE" w:rsidP="00A570DE">
      <w:pPr>
        <w:tabs>
          <w:tab w:val="left" w:pos="18084"/>
        </w:tabs>
        <w:ind w:firstLine="1701"/>
        <w:jc w:val="both"/>
        <w:rPr>
          <w:rFonts w:ascii="Arial" w:hAnsi="Arial" w:cs="Arial"/>
        </w:rPr>
      </w:pPr>
      <w:r w:rsidRPr="00165326">
        <w:rPr>
          <w:rFonts w:ascii="Arial" w:hAnsi="Arial" w:cs="Arial"/>
        </w:rPr>
        <w:t>GABINETE DO PREFEITO MUNICIPAL DE ALTO FEL</w:t>
      </w:r>
      <w:r w:rsidR="00A026FE">
        <w:rPr>
          <w:rFonts w:ascii="Arial" w:hAnsi="Arial" w:cs="Arial"/>
        </w:rPr>
        <w:t>IZ, aos 23</w:t>
      </w:r>
      <w:r w:rsidRPr="00165326">
        <w:rPr>
          <w:rFonts w:ascii="Arial" w:hAnsi="Arial" w:cs="Arial"/>
        </w:rPr>
        <w:t xml:space="preserve"> (</w:t>
      </w:r>
      <w:r w:rsidR="00A026FE">
        <w:rPr>
          <w:rFonts w:ascii="Arial" w:hAnsi="Arial" w:cs="Arial"/>
        </w:rPr>
        <w:t>vinte e três</w:t>
      </w:r>
      <w:r w:rsidRPr="00165326">
        <w:rPr>
          <w:rFonts w:ascii="Arial" w:hAnsi="Arial" w:cs="Arial"/>
        </w:rPr>
        <w:t xml:space="preserve">) </w:t>
      </w:r>
      <w:r w:rsidR="00A026FE">
        <w:rPr>
          <w:rFonts w:ascii="Arial" w:hAnsi="Arial" w:cs="Arial"/>
        </w:rPr>
        <w:t xml:space="preserve">dias </w:t>
      </w:r>
      <w:r w:rsidRPr="00165326">
        <w:rPr>
          <w:rFonts w:ascii="Arial" w:hAnsi="Arial" w:cs="Arial"/>
        </w:rPr>
        <w:t>do mês de setembro de 2019.</w:t>
      </w:r>
    </w:p>
    <w:p w:rsidR="00A570DE" w:rsidRPr="00165326" w:rsidRDefault="00A570DE" w:rsidP="00A570DE">
      <w:pPr>
        <w:ind w:left="5664"/>
        <w:jc w:val="both"/>
        <w:rPr>
          <w:rFonts w:ascii="Arial" w:hAnsi="Arial" w:cs="Arial"/>
        </w:rPr>
      </w:pPr>
      <w:r w:rsidRPr="00165326">
        <w:rPr>
          <w:rFonts w:ascii="Arial" w:hAnsi="Arial" w:cs="Arial"/>
        </w:rPr>
        <w:t xml:space="preserve">    PAULO MERTINS</w:t>
      </w:r>
    </w:p>
    <w:p w:rsidR="00A570DE" w:rsidRPr="00F40FA8" w:rsidRDefault="00A570DE" w:rsidP="00B458B1">
      <w:pPr>
        <w:ind w:left="5664"/>
        <w:jc w:val="both"/>
        <w:rPr>
          <w:sz w:val="24"/>
          <w:szCs w:val="24"/>
        </w:rPr>
      </w:pPr>
      <w:bookmarkStart w:id="0" w:name="_GoBack"/>
      <w:bookmarkEnd w:id="0"/>
      <w:r w:rsidRPr="00165326">
        <w:rPr>
          <w:rFonts w:ascii="Arial" w:hAnsi="Arial" w:cs="Arial"/>
        </w:rPr>
        <w:t xml:space="preserve">    Prefeito Municipal </w:t>
      </w:r>
    </w:p>
    <w:sectPr w:rsidR="00A570DE" w:rsidRPr="00F40FA8" w:rsidSect="00095AAE">
      <w:footerReference w:type="default" r:id="rId7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DE" w:rsidRDefault="00A570DE" w:rsidP="00A570DE">
      <w:pPr>
        <w:spacing w:after="0" w:line="240" w:lineRule="auto"/>
      </w:pPr>
      <w:r>
        <w:separator/>
      </w:r>
    </w:p>
  </w:endnote>
  <w:endnote w:type="continuationSeparator" w:id="0">
    <w:p w:rsidR="00A570DE" w:rsidRDefault="00A570DE" w:rsidP="00A5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0DE" w:rsidRPr="006D4AD7" w:rsidRDefault="00A570DE" w:rsidP="00A570DE">
    <w:pPr>
      <w:jc w:val="center"/>
      <w:rPr>
        <w:rFonts w:ascii="Book Antiqua" w:hAnsi="Book Antiqua"/>
      </w:rPr>
    </w:pPr>
    <w:r w:rsidRPr="006D4AD7">
      <w:rPr>
        <w:rFonts w:ascii="Book Antiqua" w:hAnsi="Book Antiqua"/>
      </w:rPr>
      <w:t>Rua Eugênio Kuhn, 300 – Fone: (51) 3445 1002 – ALTO FELIZ - RS</w:t>
    </w:r>
  </w:p>
  <w:p w:rsidR="00A570DE" w:rsidRDefault="00A570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DE" w:rsidRDefault="00A570DE" w:rsidP="00A570DE">
      <w:pPr>
        <w:spacing w:after="0" w:line="240" w:lineRule="auto"/>
      </w:pPr>
      <w:r>
        <w:separator/>
      </w:r>
    </w:p>
  </w:footnote>
  <w:footnote w:type="continuationSeparator" w:id="0">
    <w:p w:rsidR="00A570DE" w:rsidRDefault="00A570DE" w:rsidP="00A5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13B"/>
    <w:rsid w:val="0005123F"/>
    <w:rsid w:val="00095AAE"/>
    <w:rsid w:val="0021442D"/>
    <w:rsid w:val="003A706B"/>
    <w:rsid w:val="004907EF"/>
    <w:rsid w:val="004E0609"/>
    <w:rsid w:val="00544AFD"/>
    <w:rsid w:val="00575656"/>
    <w:rsid w:val="006763E6"/>
    <w:rsid w:val="006F2C25"/>
    <w:rsid w:val="00710C50"/>
    <w:rsid w:val="00916792"/>
    <w:rsid w:val="00937E57"/>
    <w:rsid w:val="00A026FE"/>
    <w:rsid w:val="00A570DE"/>
    <w:rsid w:val="00AF56FA"/>
    <w:rsid w:val="00B4113B"/>
    <w:rsid w:val="00B458B1"/>
    <w:rsid w:val="00BA4652"/>
    <w:rsid w:val="00C71DEF"/>
    <w:rsid w:val="00DA0023"/>
    <w:rsid w:val="00DA2CBC"/>
    <w:rsid w:val="00DA2EB5"/>
    <w:rsid w:val="00DC088E"/>
    <w:rsid w:val="00E20752"/>
    <w:rsid w:val="00EF04BF"/>
    <w:rsid w:val="00EF7FDF"/>
    <w:rsid w:val="00F40FA8"/>
    <w:rsid w:val="00F71CA0"/>
    <w:rsid w:val="00F951E2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FEAE"/>
  <w15:docId w15:val="{280B94A6-7103-40B1-A46F-2C0512B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0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57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0DE"/>
  </w:style>
  <w:style w:type="paragraph" w:styleId="Rodap">
    <w:name w:val="footer"/>
    <w:basedOn w:val="Normal"/>
    <w:link w:val="RodapChar"/>
    <w:uiPriority w:val="99"/>
    <w:unhideWhenUsed/>
    <w:rsid w:val="00A570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0DE"/>
  </w:style>
  <w:style w:type="paragraph" w:styleId="Corpodetexto">
    <w:name w:val="Body Text"/>
    <w:basedOn w:val="Normal"/>
    <w:link w:val="CorpodetextoChar"/>
    <w:semiHidden/>
    <w:rsid w:val="00A570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570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A570D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70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Martiny</dc:creator>
  <cp:lastModifiedBy>Sonali Chies</cp:lastModifiedBy>
  <cp:revision>4</cp:revision>
  <cp:lastPrinted>2019-09-23T20:45:00Z</cp:lastPrinted>
  <dcterms:created xsi:type="dcterms:W3CDTF">2019-09-23T20:08:00Z</dcterms:created>
  <dcterms:modified xsi:type="dcterms:W3CDTF">2019-09-23T20:45:00Z</dcterms:modified>
</cp:coreProperties>
</file>